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0DDE" w:rsidRPr="00F14159" w:rsidRDefault="00080DDE" w:rsidP="00F14159">
      <w:pPr>
        <w:jc w:val="both"/>
        <w:rPr>
          <w:szCs w:val="22"/>
        </w:rPr>
      </w:pPr>
    </w:p>
    <w:p w14:paraId="00000002" w14:textId="0FE7E91D" w:rsidR="00080DDE" w:rsidRPr="00F14159" w:rsidRDefault="00C15A10" w:rsidP="00F14159">
      <w:pPr>
        <w:jc w:val="center"/>
        <w:rPr>
          <w:rFonts w:eastAsia="Arial"/>
          <w:szCs w:val="22"/>
        </w:rPr>
      </w:pPr>
      <w:r w:rsidRPr="00F14159">
        <w:rPr>
          <w:b/>
          <w:color w:val="000000"/>
          <w:szCs w:val="22"/>
        </w:rPr>
        <w:t xml:space="preserve">Motion </w:t>
      </w:r>
      <w:r w:rsidR="007B1C58" w:rsidRPr="00F14159">
        <w:rPr>
          <w:b/>
          <w:color w:val="000000"/>
          <w:szCs w:val="22"/>
        </w:rPr>
        <w:t xml:space="preserve">to extend the ICRI </w:t>
      </w:r>
      <w:r w:rsidR="007B1C58" w:rsidRPr="00F14159">
        <w:rPr>
          <w:b/>
          <w:i/>
          <w:iCs/>
          <w:color w:val="000000"/>
          <w:szCs w:val="22"/>
        </w:rPr>
        <w:t>ad hoc</w:t>
      </w:r>
      <w:r w:rsidR="007B1C58" w:rsidRPr="00F14159">
        <w:rPr>
          <w:b/>
          <w:color w:val="000000"/>
          <w:szCs w:val="22"/>
        </w:rPr>
        <w:t xml:space="preserve"> committee for coral reef restoration and adaptation</w:t>
      </w:r>
    </w:p>
    <w:p w14:paraId="00000003" w14:textId="77777777" w:rsidR="00080DDE" w:rsidRPr="00F14159" w:rsidRDefault="00080DDE" w:rsidP="00F14159">
      <w:pPr>
        <w:jc w:val="center"/>
        <w:rPr>
          <w:rFonts w:eastAsia="Arial"/>
          <w:b/>
          <w:szCs w:val="22"/>
        </w:rPr>
      </w:pPr>
    </w:p>
    <w:p w14:paraId="00000004" w14:textId="4BF4338B" w:rsidR="00080DDE" w:rsidRPr="00F14159" w:rsidRDefault="007B1C58" w:rsidP="00F14159">
      <w:pPr>
        <w:jc w:val="center"/>
        <w:rPr>
          <w:rFonts w:eastAsia="Arial"/>
          <w:b/>
          <w:szCs w:val="22"/>
        </w:rPr>
      </w:pPr>
      <w:r w:rsidRPr="00F14159">
        <w:rPr>
          <w:rFonts w:eastAsia="Arial"/>
          <w:b/>
          <w:szCs w:val="22"/>
        </w:rPr>
        <w:t xml:space="preserve">Presented by </w:t>
      </w:r>
      <w:r w:rsidR="00C15A10" w:rsidRPr="00F14159">
        <w:rPr>
          <w:rFonts w:eastAsia="Arial"/>
          <w:b/>
          <w:szCs w:val="22"/>
        </w:rPr>
        <w:t>Coral Restoration Consortium and UNEP- World Conservation Monitoring Centre</w:t>
      </w:r>
    </w:p>
    <w:p w14:paraId="00000005" w14:textId="77777777" w:rsidR="00080DDE" w:rsidRPr="00F14159" w:rsidRDefault="00080DDE" w:rsidP="00F14159">
      <w:pPr>
        <w:jc w:val="both"/>
        <w:rPr>
          <w:rFonts w:eastAsia="Arial"/>
          <w:b/>
          <w:szCs w:val="22"/>
          <w:highlight w:val="yellow"/>
        </w:rPr>
      </w:pPr>
    </w:p>
    <w:p w14:paraId="00000006" w14:textId="77777777" w:rsidR="00080DDE" w:rsidRPr="00F14159" w:rsidRDefault="00080DDE" w:rsidP="00F14159">
      <w:pPr>
        <w:jc w:val="both"/>
        <w:rPr>
          <w:rFonts w:eastAsia="Arial"/>
          <w:b/>
          <w:szCs w:val="22"/>
        </w:rPr>
      </w:pPr>
    </w:p>
    <w:p w14:paraId="00000008" w14:textId="726A2A52" w:rsidR="00080DDE" w:rsidRPr="00F14159" w:rsidRDefault="007B1C58" w:rsidP="00F14159">
      <w:pPr>
        <w:jc w:val="both"/>
        <w:rPr>
          <w:rFonts w:eastAsia="Arial"/>
          <w:b/>
          <w:szCs w:val="22"/>
        </w:rPr>
      </w:pPr>
      <w:r w:rsidRPr="00F14159">
        <w:rPr>
          <w:rFonts w:eastAsia="Arial"/>
          <w:b/>
          <w:szCs w:val="22"/>
        </w:rPr>
        <w:t xml:space="preserve">Background </w:t>
      </w:r>
    </w:p>
    <w:p w14:paraId="00000009" w14:textId="0D10B1D3" w:rsidR="00080DDE" w:rsidRPr="00F14159" w:rsidRDefault="007B1C58" w:rsidP="00F14159">
      <w:pPr>
        <w:jc w:val="both"/>
        <w:rPr>
          <w:rFonts w:eastAsia="Arial"/>
          <w:szCs w:val="22"/>
        </w:rPr>
      </w:pPr>
      <w:r w:rsidRPr="00F14159">
        <w:rPr>
          <w:rFonts w:eastAsia="Arial"/>
          <w:szCs w:val="22"/>
        </w:rPr>
        <w:t>In response to the acceleration in coral reef declines, there is growing recognition that traditional coral reef management approaches alone are not sufficient to counter the increasingly frequent stresses imposed by a changing climate</w:t>
      </w:r>
      <w:r w:rsidR="00E14C80" w:rsidRPr="00F14159">
        <w:rPr>
          <w:rFonts w:eastAsia="Arial"/>
          <w:szCs w:val="22"/>
        </w:rPr>
        <w:t xml:space="preserve"> and direct human pressure</w:t>
      </w:r>
      <w:r w:rsidRPr="00F14159">
        <w:rPr>
          <w:rFonts w:eastAsia="Arial"/>
          <w:szCs w:val="22"/>
        </w:rPr>
        <w:t xml:space="preserve">. This has led to a surge in interest in active interventions to </w:t>
      </w:r>
      <w:r w:rsidR="003C0AA3" w:rsidRPr="00F14159">
        <w:rPr>
          <w:rFonts w:eastAsia="Arial"/>
          <w:szCs w:val="22"/>
        </w:rPr>
        <w:t xml:space="preserve">conserve, protect, </w:t>
      </w:r>
      <w:r w:rsidR="00F14159" w:rsidRPr="00F14159">
        <w:rPr>
          <w:rFonts w:eastAsia="Arial"/>
          <w:szCs w:val="22"/>
        </w:rPr>
        <w:t>restore, and</w:t>
      </w:r>
      <w:r w:rsidRPr="00F14159">
        <w:rPr>
          <w:rFonts w:eastAsia="Arial"/>
          <w:szCs w:val="22"/>
        </w:rPr>
        <w:t xml:space="preserve"> increase the resilience of coral reefs</w:t>
      </w:r>
      <w:r w:rsidR="00E14C80" w:rsidRPr="00F14159">
        <w:rPr>
          <w:rFonts w:eastAsia="Arial"/>
          <w:szCs w:val="22"/>
        </w:rPr>
        <w:t>.</w:t>
      </w:r>
    </w:p>
    <w:p w14:paraId="0000000A" w14:textId="77777777" w:rsidR="00080DDE" w:rsidRPr="00F14159" w:rsidRDefault="00080DDE" w:rsidP="00F14159">
      <w:pPr>
        <w:jc w:val="both"/>
        <w:rPr>
          <w:rFonts w:eastAsia="Arial"/>
          <w:b/>
          <w:szCs w:val="22"/>
        </w:rPr>
      </w:pPr>
    </w:p>
    <w:p w14:paraId="0000000B" w14:textId="71EFA2EB" w:rsidR="00080DDE" w:rsidRPr="00F14159" w:rsidRDefault="007B1C58" w:rsidP="00F14159">
      <w:pPr>
        <w:jc w:val="both"/>
        <w:rPr>
          <w:rFonts w:eastAsia="Arial"/>
          <w:szCs w:val="22"/>
        </w:rPr>
      </w:pPr>
      <w:r w:rsidRPr="00F14159">
        <w:rPr>
          <w:rFonts w:eastAsia="Arial"/>
          <w:szCs w:val="22"/>
        </w:rPr>
        <w:t xml:space="preserve">The ICRI Plan of Action 2018-2020 called for the promotion of leading reef restoration practices by facilitating partnerships, </w:t>
      </w:r>
      <w:r w:rsidR="00E377A5" w:rsidRPr="00F14159">
        <w:rPr>
          <w:rFonts w:eastAsia="Arial"/>
          <w:szCs w:val="22"/>
        </w:rPr>
        <w:t>investment,</w:t>
      </w:r>
      <w:r w:rsidRPr="00F14159">
        <w:rPr>
          <w:rFonts w:eastAsia="Arial"/>
          <w:szCs w:val="22"/>
        </w:rPr>
        <w:t xml:space="preserve"> and capacity-building among ICRI members. ICRI established an </w:t>
      </w:r>
      <w:r w:rsidR="00F14159" w:rsidRPr="00F14159">
        <w:rPr>
          <w:rFonts w:eastAsia="Arial"/>
          <w:i/>
          <w:iCs/>
          <w:szCs w:val="22"/>
        </w:rPr>
        <w:t>ad hoc</w:t>
      </w:r>
      <w:r w:rsidRPr="00F14159">
        <w:rPr>
          <w:rFonts w:eastAsia="Arial"/>
          <w:szCs w:val="22"/>
        </w:rPr>
        <w:t xml:space="preserve"> Committee on Coral Reef Restoration at its General Meeting in Monaco in December 2018, and this ran for four years. Membership included representatives from 20 ICRI members. The Committee developed several products (i.e., reports, peer-reviewed papers, best-practice guidelines), identified common interests, facilitated global and regional collaborations, and helped identify opportunities for co-investment in research and development on coral reef restoration and adaptation.</w:t>
      </w:r>
    </w:p>
    <w:p w14:paraId="0000000C" w14:textId="77777777" w:rsidR="00080DDE" w:rsidRPr="00F14159" w:rsidRDefault="00080DDE" w:rsidP="00F14159">
      <w:pPr>
        <w:jc w:val="both"/>
        <w:rPr>
          <w:rFonts w:eastAsia="Arial"/>
          <w:szCs w:val="22"/>
        </w:rPr>
      </w:pPr>
    </w:p>
    <w:p w14:paraId="0000000D" w14:textId="4FB25B12" w:rsidR="00080DDE" w:rsidRPr="00F14159" w:rsidRDefault="007B1C58" w:rsidP="00F14159">
      <w:pPr>
        <w:jc w:val="both"/>
        <w:rPr>
          <w:rFonts w:eastAsia="Arial"/>
          <w:szCs w:val="22"/>
        </w:rPr>
      </w:pPr>
      <w:r w:rsidRPr="00F14159">
        <w:rPr>
          <w:rFonts w:eastAsia="Arial"/>
          <w:szCs w:val="22"/>
        </w:rPr>
        <w:t xml:space="preserve">The </w:t>
      </w:r>
      <w:r w:rsidR="00C15A10" w:rsidRPr="00F14159">
        <w:rPr>
          <w:rFonts w:eastAsia="Arial"/>
          <w:szCs w:val="22"/>
        </w:rPr>
        <w:t xml:space="preserve">current </w:t>
      </w:r>
      <w:r w:rsidRPr="00F14159">
        <w:rPr>
          <w:rFonts w:eastAsia="Arial"/>
          <w:szCs w:val="22"/>
        </w:rPr>
        <w:t xml:space="preserve">ICRI Plan of Action 2021-2024 includes Action 1.C: </w:t>
      </w:r>
    </w:p>
    <w:p w14:paraId="0000000E" w14:textId="77777777" w:rsidR="00080DDE" w:rsidRPr="00F14159" w:rsidRDefault="00080DDE" w:rsidP="00F14159">
      <w:pPr>
        <w:jc w:val="both"/>
        <w:rPr>
          <w:rFonts w:eastAsia="Arial"/>
          <w:szCs w:val="22"/>
        </w:rPr>
      </w:pPr>
    </w:p>
    <w:p w14:paraId="0000000F" w14:textId="77777777" w:rsidR="00080DDE" w:rsidRPr="00F14159" w:rsidRDefault="007B1C58" w:rsidP="00F14159">
      <w:pPr>
        <w:jc w:val="both"/>
        <w:rPr>
          <w:rFonts w:eastAsia="Arial"/>
          <w:i/>
          <w:iCs/>
          <w:szCs w:val="22"/>
          <w:u w:val="single"/>
        </w:rPr>
      </w:pPr>
      <w:r w:rsidRPr="00F14159">
        <w:rPr>
          <w:rFonts w:eastAsia="Arial"/>
          <w:i/>
          <w:iCs/>
          <w:szCs w:val="22"/>
          <w:u w:val="single"/>
        </w:rPr>
        <w:t>Promote and build capacity for the restoration of resilient coral reefs.</w:t>
      </w:r>
    </w:p>
    <w:p w14:paraId="00000010" w14:textId="3DFE8C71" w:rsidR="00080DDE" w:rsidRPr="00F14159" w:rsidRDefault="007B1C58" w:rsidP="00F14159">
      <w:pPr>
        <w:jc w:val="both"/>
        <w:rPr>
          <w:rFonts w:eastAsia="Arial"/>
          <w:i/>
          <w:iCs/>
          <w:szCs w:val="22"/>
        </w:rPr>
      </w:pPr>
      <w:r w:rsidRPr="00F14159">
        <w:rPr>
          <w:rFonts w:eastAsia="Arial"/>
          <w:i/>
          <w:iCs/>
          <w:szCs w:val="22"/>
        </w:rPr>
        <w:t>Coral reefs are threatened by rapidly deteriorating environmental conditions including warmer ocean temperatures, ocean acidification, poor water quality, and pandemic-scale disease outbreaks. Coral intervention strategies have arisen with a goal of increasing the long-term persistence and resilience of tropical coral reefs and their ecological functions. These interventions include stress-hardening, translocation of non-native coral stocks or species, manipulation of symbiotic partnerships within the coral holobiont, managed selection, genetic modification, and engineering the local environment. Accelerating and sharing innovations to increase the scale and reduce the cost of interventions is paramount if impact is to be achieved within realistic timeframes.</w:t>
      </w:r>
    </w:p>
    <w:p w14:paraId="00000011" w14:textId="77777777" w:rsidR="00080DDE" w:rsidRPr="00F14159" w:rsidRDefault="00080DDE" w:rsidP="00F14159">
      <w:pPr>
        <w:jc w:val="both"/>
        <w:rPr>
          <w:rFonts w:eastAsia="Arial"/>
          <w:szCs w:val="22"/>
        </w:rPr>
      </w:pPr>
    </w:p>
    <w:p w14:paraId="00000012" w14:textId="28D505F9" w:rsidR="00080DDE" w:rsidRPr="00F14159" w:rsidRDefault="007B1C58" w:rsidP="00F14159">
      <w:pPr>
        <w:jc w:val="both"/>
        <w:rPr>
          <w:rFonts w:eastAsia="Arial"/>
          <w:szCs w:val="22"/>
        </w:rPr>
      </w:pPr>
      <w:r w:rsidRPr="00F14159">
        <w:rPr>
          <w:rFonts w:eastAsia="Arial"/>
          <w:szCs w:val="22"/>
        </w:rPr>
        <w:t>Illustrative activities listed in the Plan for Action linked to Action 1.C:</w:t>
      </w:r>
    </w:p>
    <w:p w14:paraId="6698E45A" w14:textId="77777777" w:rsidR="00C15A10" w:rsidRPr="00F14159" w:rsidRDefault="00C15A10" w:rsidP="00F14159">
      <w:pPr>
        <w:jc w:val="both"/>
        <w:rPr>
          <w:rFonts w:eastAsia="Arial"/>
          <w:szCs w:val="22"/>
        </w:rPr>
      </w:pPr>
    </w:p>
    <w:p w14:paraId="00000013" w14:textId="77777777" w:rsidR="00080DDE" w:rsidRPr="00F14159" w:rsidRDefault="007B1C58" w:rsidP="00F14159">
      <w:pPr>
        <w:numPr>
          <w:ilvl w:val="0"/>
          <w:numId w:val="1"/>
        </w:numPr>
        <w:pBdr>
          <w:top w:val="nil"/>
          <w:left w:val="nil"/>
          <w:bottom w:val="nil"/>
          <w:right w:val="nil"/>
          <w:between w:val="nil"/>
        </w:pBdr>
        <w:jc w:val="both"/>
        <w:rPr>
          <w:rFonts w:eastAsia="Arial"/>
          <w:color w:val="000000"/>
          <w:szCs w:val="22"/>
        </w:rPr>
      </w:pPr>
      <w:r w:rsidRPr="00F14159">
        <w:rPr>
          <w:rFonts w:eastAsia="Arial"/>
          <w:color w:val="000000"/>
          <w:szCs w:val="22"/>
        </w:rPr>
        <w:t>Maintain the ICRI Restoration Hub as a source of relevant information, key contacts, and initiatives.</w:t>
      </w:r>
    </w:p>
    <w:p w14:paraId="00000014" w14:textId="5B52DD3F" w:rsidR="00080DDE" w:rsidRPr="00F14159" w:rsidRDefault="007B1C58" w:rsidP="00F14159">
      <w:pPr>
        <w:numPr>
          <w:ilvl w:val="0"/>
          <w:numId w:val="1"/>
        </w:numPr>
        <w:pBdr>
          <w:top w:val="nil"/>
          <w:left w:val="nil"/>
          <w:bottom w:val="nil"/>
          <w:right w:val="nil"/>
          <w:between w:val="nil"/>
        </w:pBdr>
        <w:jc w:val="both"/>
        <w:rPr>
          <w:rFonts w:eastAsia="Arial"/>
          <w:color w:val="000000"/>
          <w:szCs w:val="22"/>
        </w:rPr>
      </w:pPr>
      <w:r w:rsidRPr="00F14159">
        <w:rPr>
          <w:rFonts w:eastAsia="Arial"/>
          <w:color w:val="000000"/>
          <w:szCs w:val="22"/>
        </w:rPr>
        <w:t xml:space="preserve">Update materials based on experiences thus far and conduct mentored trainings using the Manager’s Guide to Coral Reef Restoration Planning and Design and the report Coral Reef Restoration as a </w:t>
      </w:r>
      <w:r w:rsidR="00650CDC" w:rsidRPr="00F14159">
        <w:rPr>
          <w:rFonts w:eastAsia="Arial"/>
          <w:color w:val="000000"/>
          <w:szCs w:val="22"/>
        </w:rPr>
        <w:t xml:space="preserve">Strategy </w:t>
      </w:r>
      <w:r w:rsidRPr="00F14159">
        <w:rPr>
          <w:rFonts w:eastAsia="Arial"/>
          <w:color w:val="000000"/>
          <w:szCs w:val="22"/>
        </w:rPr>
        <w:t xml:space="preserve">to </w:t>
      </w:r>
      <w:r w:rsidR="00650CDC" w:rsidRPr="00F14159">
        <w:rPr>
          <w:rFonts w:eastAsia="Arial"/>
          <w:color w:val="000000"/>
          <w:szCs w:val="22"/>
        </w:rPr>
        <w:t>I</w:t>
      </w:r>
      <w:r w:rsidRPr="00F14159">
        <w:rPr>
          <w:rFonts w:eastAsia="Arial"/>
          <w:color w:val="000000"/>
          <w:szCs w:val="22"/>
        </w:rPr>
        <w:t xml:space="preserve">mprove </w:t>
      </w:r>
      <w:r w:rsidR="00650CDC" w:rsidRPr="00F14159">
        <w:rPr>
          <w:rFonts w:eastAsia="Arial"/>
          <w:color w:val="000000"/>
          <w:szCs w:val="22"/>
        </w:rPr>
        <w:t>E</w:t>
      </w:r>
      <w:r w:rsidRPr="00F14159">
        <w:rPr>
          <w:rFonts w:eastAsia="Arial"/>
          <w:color w:val="000000"/>
          <w:szCs w:val="22"/>
        </w:rPr>
        <w:t xml:space="preserve">cosystem </w:t>
      </w:r>
      <w:r w:rsidR="00650CDC" w:rsidRPr="00F14159">
        <w:rPr>
          <w:rFonts w:eastAsia="Arial"/>
          <w:color w:val="000000"/>
          <w:szCs w:val="22"/>
        </w:rPr>
        <w:t>S</w:t>
      </w:r>
      <w:r w:rsidRPr="00F14159">
        <w:rPr>
          <w:rFonts w:eastAsia="Arial"/>
          <w:color w:val="000000"/>
          <w:szCs w:val="22"/>
        </w:rPr>
        <w:t>ervices.</w:t>
      </w:r>
    </w:p>
    <w:p w14:paraId="00000015" w14:textId="77777777" w:rsidR="00080DDE" w:rsidRPr="00F14159" w:rsidRDefault="007B1C58" w:rsidP="00F14159">
      <w:pPr>
        <w:numPr>
          <w:ilvl w:val="0"/>
          <w:numId w:val="1"/>
        </w:numPr>
        <w:pBdr>
          <w:top w:val="nil"/>
          <w:left w:val="nil"/>
          <w:bottom w:val="nil"/>
          <w:right w:val="nil"/>
          <w:between w:val="nil"/>
        </w:pBdr>
        <w:jc w:val="both"/>
        <w:rPr>
          <w:rFonts w:eastAsia="Arial"/>
          <w:color w:val="000000"/>
          <w:szCs w:val="22"/>
        </w:rPr>
      </w:pPr>
      <w:r w:rsidRPr="00F14159">
        <w:rPr>
          <w:rFonts w:eastAsia="Arial"/>
          <w:color w:val="000000"/>
          <w:szCs w:val="22"/>
        </w:rPr>
        <w:t>Continue to work on recommendations in the National Academies of Sciences, Engineering and Medicine’s A Decision Framework for Interventions to Increase the Persistence and Resilience of Coral Reefs.</w:t>
      </w:r>
    </w:p>
    <w:p w14:paraId="00000016" w14:textId="77777777" w:rsidR="00080DDE" w:rsidRPr="00F14159" w:rsidRDefault="007B1C58" w:rsidP="00F14159">
      <w:pPr>
        <w:numPr>
          <w:ilvl w:val="0"/>
          <w:numId w:val="1"/>
        </w:numPr>
        <w:pBdr>
          <w:top w:val="nil"/>
          <w:left w:val="nil"/>
          <w:bottom w:val="nil"/>
          <w:right w:val="nil"/>
          <w:between w:val="nil"/>
        </w:pBdr>
        <w:jc w:val="both"/>
        <w:rPr>
          <w:rFonts w:eastAsia="Arial"/>
          <w:color w:val="000000"/>
          <w:szCs w:val="22"/>
        </w:rPr>
      </w:pPr>
      <w:r w:rsidRPr="00F14159">
        <w:rPr>
          <w:rFonts w:eastAsia="Arial"/>
          <w:color w:val="000000"/>
          <w:szCs w:val="22"/>
        </w:rPr>
        <w:t>Train facilitators to conduct mentored trainings using the Manager’s Guide to Coral Reef Restoration Planning and Design.</w:t>
      </w:r>
    </w:p>
    <w:p w14:paraId="00000017" w14:textId="7497FF76" w:rsidR="00080DDE" w:rsidRPr="00F14159" w:rsidRDefault="007B1C58" w:rsidP="00F14159">
      <w:pPr>
        <w:numPr>
          <w:ilvl w:val="0"/>
          <w:numId w:val="1"/>
        </w:numPr>
        <w:pBdr>
          <w:top w:val="nil"/>
          <w:left w:val="nil"/>
          <w:bottom w:val="nil"/>
          <w:right w:val="nil"/>
          <w:between w:val="nil"/>
        </w:pBdr>
        <w:jc w:val="both"/>
        <w:rPr>
          <w:rFonts w:eastAsia="Arial"/>
          <w:color w:val="000000"/>
          <w:szCs w:val="22"/>
        </w:rPr>
      </w:pPr>
      <w:r w:rsidRPr="00F14159">
        <w:rPr>
          <w:rFonts w:eastAsia="Arial"/>
          <w:color w:val="000000"/>
          <w:szCs w:val="22"/>
        </w:rPr>
        <w:t xml:space="preserve">Develop closer linkages with the </w:t>
      </w:r>
      <w:r w:rsidR="00F14159" w:rsidRPr="00F14159">
        <w:rPr>
          <w:rFonts w:eastAsia="Arial"/>
          <w:i/>
          <w:iCs/>
          <w:color w:val="000000"/>
          <w:szCs w:val="22"/>
        </w:rPr>
        <w:t>ad hoc</w:t>
      </w:r>
      <w:r w:rsidRPr="00F14159">
        <w:rPr>
          <w:rFonts w:eastAsia="Arial"/>
          <w:color w:val="000000"/>
          <w:szCs w:val="22"/>
        </w:rPr>
        <w:t xml:space="preserve"> Committee on Resilience-Based Management and the </w:t>
      </w:r>
      <w:r w:rsidR="00F14159" w:rsidRPr="00F14159">
        <w:rPr>
          <w:rFonts w:eastAsia="Arial"/>
          <w:i/>
          <w:iCs/>
          <w:color w:val="000000"/>
          <w:szCs w:val="22"/>
        </w:rPr>
        <w:t>ad hoc</w:t>
      </w:r>
      <w:r w:rsidRPr="00F14159">
        <w:rPr>
          <w:rFonts w:eastAsia="Arial"/>
          <w:color w:val="000000"/>
          <w:szCs w:val="22"/>
        </w:rPr>
        <w:t xml:space="preserve"> Committee on developing a recommendation for a </w:t>
      </w:r>
      <w:proofErr w:type="gramStart"/>
      <w:r w:rsidRPr="00F14159">
        <w:rPr>
          <w:rFonts w:eastAsia="Arial"/>
          <w:color w:val="000000"/>
          <w:szCs w:val="22"/>
        </w:rPr>
        <w:t>Post-2020</w:t>
      </w:r>
      <w:proofErr w:type="gramEnd"/>
      <w:r w:rsidRPr="00F14159">
        <w:rPr>
          <w:rFonts w:eastAsia="Arial"/>
          <w:color w:val="000000"/>
          <w:szCs w:val="22"/>
        </w:rPr>
        <w:t xml:space="preserve"> coral reef target</w:t>
      </w:r>
      <w:r w:rsidR="00650CDC" w:rsidRPr="00F14159">
        <w:rPr>
          <w:rFonts w:eastAsia="Arial"/>
          <w:color w:val="000000"/>
          <w:szCs w:val="22"/>
        </w:rPr>
        <w:t xml:space="preserve"> if these continue</w:t>
      </w:r>
      <w:r w:rsidRPr="00F14159">
        <w:rPr>
          <w:rFonts w:eastAsia="Arial"/>
          <w:color w:val="000000"/>
          <w:szCs w:val="22"/>
        </w:rPr>
        <w:t>.</w:t>
      </w:r>
    </w:p>
    <w:p w14:paraId="00000018" w14:textId="77777777" w:rsidR="00080DDE" w:rsidRPr="00F14159" w:rsidRDefault="00080DDE" w:rsidP="00F14159">
      <w:pPr>
        <w:jc w:val="both"/>
        <w:rPr>
          <w:rFonts w:eastAsia="Arial"/>
          <w:szCs w:val="22"/>
        </w:rPr>
      </w:pPr>
    </w:p>
    <w:p w14:paraId="4F9983CB" w14:textId="3C24D398" w:rsidR="00C15A10" w:rsidRPr="00F14159" w:rsidRDefault="00C15A10" w:rsidP="00F14159">
      <w:pPr>
        <w:jc w:val="both"/>
        <w:rPr>
          <w:rFonts w:eastAsia="Arial"/>
          <w:szCs w:val="22"/>
        </w:rPr>
      </w:pPr>
      <w:r w:rsidRPr="00F14159">
        <w:rPr>
          <w:rFonts w:eastAsia="Arial"/>
          <w:szCs w:val="22"/>
        </w:rPr>
        <w:t>Mor</w:t>
      </w:r>
      <w:r w:rsidR="0073152D" w:rsidRPr="00F14159">
        <w:rPr>
          <w:rFonts w:eastAsia="Arial"/>
          <w:szCs w:val="22"/>
        </w:rPr>
        <w:t>eov</w:t>
      </w:r>
      <w:r w:rsidRPr="00F14159">
        <w:rPr>
          <w:rFonts w:eastAsia="Arial"/>
          <w:szCs w:val="22"/>
        </w:rPr>
        <w:t xml:space="preserve">er, Target 2 of the Kunming-Montreal Global Biodiversity Framework </w:t>
      </w:r>
      <w:r w:rsidR="003C0AA3" w:rsidRPr="00F14159">
        <w:rPr>
          <w:rFonts w:eastAsia="Arial"/>
          <w:szCs w:val="22"/>
        </w:rPr>
        <w:t>states</w:t>
      </w:r>
      <w:r w:rsidRPr="00F14159">
        <w:rPr>
          <w:rFonts w:eastAsia="Arial"/>
          <w:szCs w:val="22"/>
        </w:rPr>
        <w:t xml:space="preserve"> “</w:t>
      </w:r>
      <w:r w:rsidRPr="00F14159">
        <w:rPr>
          <w:rFonts w:eastAsia="Arial"/>
          <w:i/>
          <w:iCs/>
          <w:szCs w:val="22"/>
        </w:rPr>
        <w:t xml:space="preserve">Ensure that by 2030 at least 30 per cent of areas of degraded terrestrial, inland water, and marine and coastal </w:t>
      </w:r>
      <w:r w:rsidRPr="00F14159">
        <w:rPr>
          <w:rFonts w:eastAsia="Arial"/>
          <w:i/>
          <w:iCs/>
          <w:szCs w:val="22"/>
        </w:rPr>
        <w:lastRenderedPageBreak/>
        <w:t>ecosystems are under effective restoration, in order to enhance biodiversity and ecosystem functions and services, ecological integrity and connectivity</w:t>
      </w:r>
      <w:r w:rsidRPr="00F14159">
        <w:rPr>
          <w:rFonts w:eastAsia="Arial"/>
          <w:szCs w:val="22"/>
        </w:rPr>
        <w:t>”.</w:t>
      </w:r>
    </w:p>
    <w:p w14:paraId="7600BA41" w14:textId="77777777" w:rsidR="00C15A10" w:rsidRPr="00F14159" w:rsidRDefault="00C15A10" w:rsidP="00F14159">
      <w:pPr>
        <w:jc w:val="both"/>
        <w:rPr>
          <w:rFonts w:eastAsia="Arial"/>
          <w:szCs w:val="22"/>
        </w:rPr>
      </w:pPr>
    </w:p>
    <w:p w14:paraId="00000019" w14:textId="215F7116" w:rsidR="00080DDE" w:rsidRPr="00F14159" w:rsidRDefault="00C15A10" w:rsidP="00F14159">
      <w:pPr>
        <w:jc w:val="both"/>
        <w:rPr>
          <w:rFonts w:eastAsia="Arial"/>
          <w:szCs w:val="22"/>
        </w:rPr>
      </w:pPr>
      <w:r w:rsidRPr="00F14159">
        <w:rPr>
          <w:rFonts w:eastAsia="Arial"/>
          <w:szCs w:val="22"/>
        </w:rPr>
        <w:t>in this context, it is therefore proposed to extend the mandate of the</w:t>
      </w:r>
      <w:r w:rsidR="007B1C58" w:rsidRPr="00F14159">
        <w:rPr>
          <w:rFonts w:eastAsia="Arial"/>
          <w:szCs w:val="22"/>
        </w:rPr>
        <w:t xml:space="preserve"> Ad-Hoc Committee on Reef Restoration and Adaptation for a further year </w:t>
      </w:r>
      <w:r w:rsidR="00563F77" w:rsidRPr="00F14159">
        <w:rPr>
          <w:rFonts w:eastAsia="Arial"/>
          <w:szCs w:val="22"/>
        </w:rPr>
        <w:t xml:space="preserve">with the Terms of Reference </w:t>
      </w:r>
      <w:r w:rsidR="007B1C58" w:rsidRPr="00F14159">
        <w:rPr>
          <w:rFonts w:eastAsia="Arial"/>
          <w:szCs w:val="22"/>
        </w:rPr>
        <w:t xml:space="preserve">described in Annex 1.  </w:t>
      </w:r>
      <w:r w:rsidR="007B1C58" w:rsidRPr="00F14159">
        <w:rPr>
          <w:szCs w:val="22"/>
        </w:rPr>
        <w:br w:type="page"/>
      </w:r>
    </w:p>
    <w:p w14:paraId="0000001C" w14:textId="043CCB92" w:rsidR="00080DDE" w:rsidRPr="00F14159" w:rsidRDefault="007B1C58" w:rsidP="00F14159">
      <w:pPr>
        <w:jc w:val="both"/>
        <w:rPr>
          <w:rFonts w:eastAsia="Arial"/>
          <w:b/>
          <w:bCs/>
          <w:szCs w:val="22"/>
        </w:rPr>
      </w:pPr>
      <w:r w:rsidRPr="00F14159">
        <w:rPr>
          <w:rFonts w:eastAsia="Arial"/>
          <w:b/>
          <w:bCs/>
          <w:szCs w:val="22"/>
        </w:rPr>
        <w:lastRenderedPageBreak/>
        <w:t xml:space="preserve">Annex 1: </w:t>
      </w:r>
      <w:r w:rsidR="00563F77" w:rsidRPr="00F14159">
        <w:rPr>
          <w:rFonts w:eastAsia="Arial"/>
          <w:b/>
          <w:bCs/>
          <w:szCs w:val="22"/>
        </w:rPr>
        <w:t>P</w:t>
      </w:r>
      <w:r w:rsidRPr="00F14159">
        <w:rPr>
          <w:rFonts w:eastAsia="Arial"/>
          <w:b/>
          <w:bCs/>
          <w:szCs w:val="22"/>
        </w:rPr>
        <w:t xml:space="preserve">roposed </w:t>
      </w:r>
      <w:r w:rsidR="00563F77" w:rsidRPr="00F14159">
        <w:rPr>
          <w:rFonts w:eastAsia="Arial"/>
          <w:b/>
          <w:bCs/>
          <w:szCs w:val="22"/>
        </w:rPr>
        <w:t xml:space="preserve">Terms of Reference for the </w:t>
      </w:r>
      <w:r w:rsidR="00F14159" w:rsidRPr="00F14159">
        <w:rPr>
          <w:rFonts w:eastAsia="Arial"/>
          <w:b/>
          <w:bCs/>
          <w:i/>
          <w:iCs/>
          <w:szCs w:val="22"/>
        </w:rPr>
        <w:t>ad hoc</w:t>
      </w:r>
      <w:r w:rsidRPr="00F14159">
        <w:rPr>
          <w:rFonts w:eastAsia="Arial"/>
          <w:b/>
          <w:bCs/>
          <w:i/>
          <w:iCs/>
          <w:szCs w:val="22"/>
        </w:rPr>
        <w:t xml:space="preserve"> </w:t>
      </w:r>
      <w:r w:rsidRPr="00F14159">
        <w:rPr>
          <w:rFonts w:eastAsia="Arial"/>
          <w:b/>
          <w:bCs/>
          <w:szCs w:val="22"/>
        </w:rPr>
        <w:t>Committee on Reef Restoration and Adaptation</w:t>
      </w:r>
    </w:p>
    <w:p w14:paraId="0000001D" w14:textId="77777777" w:rsidR="00080DDE" w:rsidRPr="00F14159" w:rsidRDefault="00080DDE" w:rsidP="00F14159">
      <w:pPr>
        <w:jc w:val="both"/>
        <w:rPr>
          <w:rFonts w:eastAsia="Arial"/>
          <w:szCs w:val="22"/>
        </w:rPr>
      </w:pPr>
    </w:p>
    <w:p w14:paraId="0000001E" w14:textId="4567C7EC" w:rsidR="00080DDE" w:rsidRPr="00F14159" w:rsidRDefault="00563F77" w:rsidP="00F14159">
      <w:pPr>
        <w:jc w:val="both"/>
        <w:rPr>
          <w:rFonts w:eastAsia="Arial"/>
          <w:szCs w:val="22"/>
        </w:rPr>
      </w:pPr>
      <w:r w:rsidRPr="00F14159">
        <w:rPr>
          <w:rFonts w:eastAsia="Arial"/>
          <w:szCs w:val="22"/>
        </w:rPr>
        <w:t xml:space="preserve">The </w:t>
      </w:r>
      <w:r w:rsidR="00F14159" w:rsidRPr="00F14159">
        <w:rPr>
          <w:rFonts w:eastAsia="Arial"/>
          <w:i/>
          <w:iCs/>
          <w:szCs w:val="22"/>
        </w:rPr>
        <w:t>ad hoc</w:t>
      </w:r>
      <w:r w:rsidRPr="00F14159">
        <w:rPr>
          <w:rFonts w:eastAsia="Arial"/>
          <w:szCs w:val="22"/>
        </w:rPr>
        <w:t xml:space="preserve"> Committee will </w:t>
      </w:r>
      <w:r w:rsidR="007B1C58" w:rsidRPr="00F14159">
        <w:rPr>
          <w:rFonts w:eastAsia="Arial"/>
          <w:szCs w:val="22"/>
        </w:rPr>
        <w:t>continue to promote best practices in reef restoration</w:t>
      </w:r>
      <w:r w:rsidRPr="00F14159">
        <w:rPr>
          <w:rFonts w:eastAsia="Arial"/>
          <w:szCs w:val="22"/>
        </w:rPr>
        <w:t xml:space="preserve">. </w:t>
      </w:r>
      <w:r w:rsidR="007B1C58" w:rsidRPr="00F14159">
        <w:rPr>
          <w:rFonts w:eastAsia="Arial"/>
          <w:szCs w:val="22"/>
        </w:rPr>
        <w:t xml:space="preserve">The committee will transition away from being chaired by Australian representatives and will now be co-chaired by </w:t>
      </w:r>
      <w:r w:rsidRPr="00F14159">
        <w:rPr>
          <w:rFonts w:eastAsia="Arial"/>
          <w:szCs w:val="22"/>
        </w:rPr>
        <w:t xml:space="preserve">the Coral Restoration Consortium, and UNEP- World Conservation Monitoring Centre, in collaboration with the </w:t>
      </w:r>
      <w:r w:rsidR="00E14C80" w:rsidRPr="00F14159">
        <w:rPr>
          <w:rFonts w:eastAsia="Arial"/>
          <w:szCs w:val="22"/>
        </w:rPr>
        <w:t>Kenya Marine and Fisheries Research Institute</w:t>
      </w:r>
      <w:r w:rsidRPr="00F14159">
        <w:rPr>
          <w:rFonts w:eastAsia="Arial"/>
          <w:szCs w:val="22"/>
        </w:rPr>
        <w:t>.</w:t>
      </w:r>
    </w:p>
    <w:p w14:paraId="0000001F" w14:textId="77777777" w:rsidR="00080DDE" w:rsidRPr="00F14159" w:rsidRDefault="00080DDE" w:rsidP="00F14159">
      <w:pPr>
        <w:jc w:val="both"/>
        <w:rPr>
          <w:rFonts w:eastAsia="Arial"/>
          <w:szCs w:val="22"/>
        </w:rPr>
      </w:pPr>
    </w:p>
    <w:p w14:paraId="00000020" w14:textId="3BEBD3E8" w:rsidR="00080DDE" w:rsidRPr="00F14159" w:rsidRDefault="007B1C58" w:rsidP="00F14159">
      <w:pPr>
        <w:jc w:val="both"/>
        <w:rPr>
          <w:rFonts w:eastAsia="Arial"/>
          <w:szCs w:val="22"/>
        </w:rPr>
      </w:pPr>
      <w:r w:rsidRPr="00F14159">
        <w:rPr>
          <w:rFonts w:eastAsia="Arial"/>
          <w:szCs w:val="22"/>
        </w:rPr>
        <w:t xml:space="preserve">Working with ICRI members, </w:t>
      </w:r>
      <w:r w:rsidR="003C0AA3" w:rsidRPr="00F14159">
        <w:rPr>
          <w:rFonts w:eastAsia="Arial"/>
          <w:szCs w:val="22"/>
        </w:rPr>
        <w:t>countries committed to reef conservation</w:t>
      </w:r>
      <w:r w:rsidRPr="00F14159">
        <w:rPr>
          <w:rFonts w:eastAsia="Arial"/>
          <w:szCs w:val="22"/>
        </w:rPr>
        <w:t xml:space="preserve"> and </w:t>
      </w:r>
      <w:r w:rsidR="003C0AA3" w:rsidRPr="00F14159">
        <w:rPr>
          <w:rFonts w:eastAsia="Arial"/>
          <w:szCs w:val="22"/>
        </w:rPr>
        <w:t xml:space="preserve">other </w:t>
      </w:r>
      <w:r w:rsidRPr="00F14159">
        <w:rPr>
          <w:rFonts w:eastAsia="Arial"/>
          <w:szCs w:val="22"/>
        </w:rPr>
        <w:t xml:space="preserve">relevant partners, the </w:t>
      </w:r>
      <w:r w:rsidR="00F14159" w:rsidRPr="00F14159">
        <w:rPr>
          <w:rFonts w:eastAsia="Arial"/>
          <w:i/>
          <w:iCs/>
          <w:szCs w:val="22"/>
        </w:rPr>
        <w:t>ad hoc</w:t>
      </w:r>
      <w:r w:rsidRPr="00F14159">
        <w:rPr>
          <w:rFonts w:eastAsia="Arial"/>
          <w:szCs w:val="22"/>
        </w:rPr>
        <w:t xml:space="preserve"> committee will continue its mission to:</w:t>
      </w:r>
    </w:p>
    <w:p w14:paraId="00000021" w14:textId="77777777" w:rsidR="00080DDE" w:rsidRPr="00F14159" w:rsidRDefault="00080DDE" w:rsidP="00F14159">
      <w:pPr>
        <w:jc w:val="both"/>
        <w:rPr>
          <w:rFonts w:eastAsia="Arial"/>
          <w:szCs w:val="22"/>
        </w:rPr>
      </w:pPr>
    </w:p>
    <w:p w14:paraId="00000022" w14:textId="77777777" w:rsidR="00080DDE" w:rsidRPr="00F14159" w:rsidRDefault="007B1C58" w:rsidP="00F14159">
      <w:pPr>
        <w:numPr>
          <w:ilvl w:val="0"/>
          <w:numId w:val="2"/>
        </w:numPr>
        <w:pBdr>
          <w:top w:val="nil"/>
          <w:left w:val="nil"/>
          <w:bottom w:val="nil"/>
          <w:right w:val="nil"/>
          <w:between w:val="nil"/>
        </w:pBdr>
        <w:jc w:val="both"/>
        <w:rPr>
          <w:rFonts w:eastAsia="Arial"/>
          <w:color w:val="000000"/>
          <w:szCs w:val="22"/>
        </w:rPr>
      </w:pPr>
      <w:r w:rsidRPr="00F14159">
        <w:rPr>
          <w:rFonts w:eastAsia="Arial"/>
          <w:color w:val="000000"/>
          <w:szCs w:val="22"/>
        </w:rPr>
        <w:t>Provide a coordinating mechanism for international collaboration on coral reef restoration research and development.</w:t>
      </w:r>
    </w:p>
    <w:p w14:paraId="00000023" w14:textId="675ECE99" w:rsidR="00080DDE" w:rsidRPr="00F14159" w:rsidRDefault="007B1C58" w:rsidP="00F14159">
      <w:pPr>
        <w:numPr>
          <w:ilvl w:val="0"/>
          <w:numId w:val="2"/>
        </w:numPr>
        <w:pBdr>
          <w:top w:val="nil"/>
          <w:left w:val="nil"/>
          <w:bottom w:val="nil"/>
          <w:right w:val="nil"/>
          <w:between w:val="nil"/>
        </w:pBdr>
        <w:jc w:val="both"/>
        <w:rPr>
          <w:rFonts w:eastAsia="Arial"/>
          <w:color w:val="000000"/>
          <w:szCs w:val="22"/>
        </w:rPr>
      </w:pPr>
      <w:r w:rsidRPr="00F14159">
        <w:rPr>
          <w:rFonts w:eastAsia="Arial"/>
          <w:color w:val="000000"/>
          <w:szCs w:val="22"/>
        </w:rPr>
        <w:t xml:space="preserve">Advocate for the use of best practice restoration techniques and </w:t>
      </w:r>
      <w:r w:rsidR="00F169AE" w:rsidRPr="00F14159">
        <w:rPr>
          <w:rFonts w:eastAsia="Arial"/>
          <w:color w:val="000000"/>
          <w:szCs w:val="22"/>
        </w:rPr>
        <w:t xml:space="preserve">identify </w:t>
      </w:r>
      <w:r w:rsidR="008D4B6B" w:rsidRPr="00F14159">
        <w:rPr>
          <w:rFonts w:eastAsia="Arial"/>
          <w:color w:val="000000"/>
          <w:szCs w:val="22"/>
        </w:rPr>
        <w:t>and streamline</w:t>
      </w:r>
      <w:r w:rsidRPr="00F14159">
        <w:rPr>
          <w:rFonts w:eastAsia="Arial"/>
          <w:color w:val="000000"/>
          <w:szCs w:val="22"/>
        </w:rPr>
        <w:t xml:space="preserve"> examples of relevant policy</w:t>
      </w:r>
      <w:r w:rsidR="00FE5629" w:rsidRPr="00F14159">
        <w:rPr>
          <w:rFonts w:eastAsia="Arial"/>
          <w:color w:val="000000"/>
          <w:szCs w:val="22"/>
        </w:rPr>
        <w:t xml:space="preserve">, </w:t>
      </w:r>
      <w:r w:rsidR="00BD783A" w:rsidRPr="00F14159">
        <w:rPr>
          <w:rFonts w:eastAsia="Arial"/>
          <w:color w:val="000000"/>
          <w:szCs w:val="22"/>
        </w:rPr>
        <w:t>regulation, and</w:t>
      </w:r>
      <w:r w:rsidRPr="00F14159">
        <w:rPr>
          <w:rFonts w:eastAsia="Arial"/>
          <w:color w:val="000000"/>
          <w:szCs w:val="22"/>
        </w:rPr>
        <w:t xml:space="preserve"> legislation as part of a broader strategy that involves traditional management</w:t>
      </w:r>
      <w:r w:rsidR="00BD783A" w:rsidRPr="00F14159">
        <w:rPr>
          <w:rFonts w:eastAsia="Arial"/>
          <w:color w:val="000000"/>
          <w:szCs w:val="22"/>
        </w:rPr>
        <w:t>, mitigation policy</w:t>
      </w:r>
      <w:r w:rsidRPr="00F14159">
        <w:rPr>
          <w:rFonts w:eastAsia="Arial"/>
          <w:color w:val="000000"/>
          <w:szCs w:val="22"/>
        </w:rPr>
        <w:t xml:space="preserve"> and reducing carbon emissions in order to maintain coral reef function, </w:t>
      </w:r>
      <w:proofErr w:type="gramStart"/>
      <w:r w:rsidRPr="00F14159">
        <w:rPr>
          <w:rFonts w:eastAsia="Arial"/>
          <w:color w:val="000000"/>
          <w:szCs w:val="22"/>
        </w:rPr>
        <w:t>structure</w:t>
      </w:r>
      <w:proofErr w:type="gramEnd"/>
      <w:r w:rsidRPr="00F14159">
        <w:rPr>
          <w:rFonts w:eastAsia="Arial"/>
          <w:color w:val="000000"/>
          <w:szCs w:val="22"/>
        </w:rPr>
        <w:t xml:space="preserve"> and resilience.</w:t>
      </w:r>
    </w:p>
    <w:p w14:paraId="00000024" w14:textId="18C58A0A" w:rsidR="00080DDE" w:rsidRPr="00F14159" w:rsidRDefault="00000000" w:rsidP="00F14159">
      <w:pPr>
        <w:numPr>
          <w:ilvl w:val="0"/>
          <w:numId w:val="2"/>
        </w:numPr>
        <w:pBdr>
          <w:top w:val="nil"/>
          <w:left w:val="nil"/>
          <w:bottom w:val="nil"/>
          <w:right w:val="nil"/>
          <w:between w:val="nil"/>
        </w:pBdr>
        <w:jc w:val="both"/>
        <w:rPr>
          <w:rFonts w:eastAsia="Arial"/>
          <w:color w:val="000000"/>
          <w:szCs w:val="22"/>
        </w:rPr>
      </w:pPr>
      <w:sdt>
        <w:sdtPr>
          <w:rPr>
            <w:szCs w:val="22"/>
          </w:rPr>
          <w:tag w:val="goog_rdk_3"/>
          <w:id w:val="1812601960"/>
        </w:sdtPr>
        <w:sdtContent>
          <w:r w:rsidR="007B1C58" w:rsidRPr="00F14159">
            <w:rPr>
              <w:rFonts w:eastAsia="Arial"/>
              <w:color w:val="000000"/>
              <w:szCs w:val="22"/>
            </w:rPr>
            <w:t>In close collaboration with the Coral Restoration Consortium, f</w:t>
          </w:r>
        </w:sdtContent>
      </w:sdt>
      <w:r w:rsidR="007B1C58" w:rsidRPr="00F14159">
        <w:rPr>
          <w:rFonts w:eastAsia="Arial"/>
          <w:color w:val="000000"/>
          <w:szCs w:val="22"/>
        </w:rPr>
        <w:t>acilitate the transfer of new knowledge of restoration techniques to managers and restoration practitioners.</w:t>
      </w:r>
    </w:p>
    <w:p w14:paraId="00000025" w14:textId="77777777" w:rsidR="00080DDE" w:rsidRPr="00F14159" w:rsidRDefault="007B1C58" w:rsidP="00F14159">
      <w:pPr>
        <w:numPr>
          <w:ilvl w:val="0"/>
          <w:numId w:val="2"/>
        </w:numPr>
        <w:pBdr>
          <w:top w:val="nil"/>
          <w:left w:val="nil"/>
          <w:bottom w:val="nil"/>
          <w:right w:val="nil"/>
          <w:between w:val="nil"/>
        </w:pBdr>
        <w:jc w:val="both"/>
        <w:rPr>
          <w:rFonts w:eastAsia="Arial"/>
          <w:color w:val="000000"/>
          <w:szCs w:val="22"/>
        </w:rPr>
      </w:pPr>
      <w:r w:rsidRPr="00F14159">
        <w:rPr>
          <w:rFonts w:eastAsia="Arial"/>
          <w:color w:val="000000"/>
          <w:szCs w:val="22"/>
        </w:rPr>
        <w:t xml:space="preserve">Maintain the Restoration Hub on the ICRI website.  </w:t>
      </w:r>
    </w:p>
    <w:p w14:paraId="00000026" w14:textId="496A65DF" w:rsidR="00080DDE" w:rsidRPr="00F14159" w:rsidRDefault="007B1C58" w:rsidP="00F14159">
      <w:pPr>
        <w:numPr>
          <w:ilvl w:val="0"/>
          <w:numId w:val="2"/>
        </w:numPr>
        <w:pBdr>
          <w:top w:val="nil"/>
          <w:left w:val="nil"/>
          <w:bottom w:val="nil"/>
          <w:right w:val="nil"/>
          <w:between w:val="nil"/>
        </w:pBdr>
        <w:jc w:val="both"/>
        <w:rPr>
          <w:rFonts w:eastAsia="Arial"/>
          <w:color w:val="000000"/>
          <w:szCs w:val="22"/>
        </w:rPr>
      </w:pPr>
      <w:r w:rsidRPr="00F14159">
        <w:rPr>
          <w:rFonts w:eastAsia="Arial"/>
          <w:color w:val="000000"/>
          <w:szCs w:val="22"/>
        </w:rPr>
        <w:t>Support the UN Decade of Ocean Science and the UN Decade on Ecosystem Restoration</w:t>
      </w:r>
      <w:r w:rsidR="00650CDC" w:rsidRPr="00F14159">
        <w:rPr>
          <w:rFonts w:eastAsia="Arial"/>
          <w:color w:val="000000"/>
          <w:szCs w:val="22"/>
        </w:rPr>
        <w:t xml:space="preserve">, and the Global Biodiversity Framework </w:t>
      </w:r>
      <w:r w:rsidRPr="00F14159">
        <w:rPr>
          <w:rFonts w:eastAsia="Arial"/>
          <w:color w:val="000000"/>
          <w:szCs w:val="22"/>
        </w:rPr>
        <w:t xml:space="preserve">to help prevent, </w:t>
      </w:r>
      <w:proofErr w:type="gramStart"/>
      <w:r w:rsidRPr="00F14159">
        <w:rPr>
          <w:rFonts w:eastAsia="Arial"/>
          <w:color w:val="000000"/>
          <w:szCs w:val="22"/>
        </w:rPr>
        <w:t>halt</w:t>
      </w:r>
      <w:proofErr w:type="gramEnd"/>
      <w:r w:rsidRPr="00F14159">
        <w:rPr>
          <w:rFonts w:eastAsia="Arial"/>
          <w:color w:val="000000"/>
          <w:szCs w:val="22"/>
        </w:rPr>
        <w:t xml:space="preserve"> and reverse the degradation of coral reef ecosystems worldwide by promoting </w:t>
      </w:r>
      <w:sdt>
        <w:sdtPr>
          <w:rPr>
            <w:szCs w:val="22"/>
          </w:rPr>
          <w:tag w:val="goog_rdk_5"/>
          <w:id w:val="1956440721"/>
        </w:sdtPr>
        <w:sdtContent>
          <w:r w:rsidRPr="00F14159">
            <w:rPr>
              <w:rFonts w:eastAsia="Arial"/>
              <w:color w:val="000000"/>
              <w:szCs w:val="22"/>
            </w:rPr>
            <w:t>knowledge</w:t>
          </w:r>
        </w:sdtContent>
      </w:sdt>
      <w:r w:rsidRPr="00F14159">
        <w:rPr>
          <w:rFonts w:eastAsia="Arial"/>
          <w:color w:val="000000"/>
          <w:szCs w:val="22"/>
        </w:rPr>
        <w:t>-based restoration, upscaling, monitorin</w:t>
      </w:r>
      <w:r w:rsidR="00BD783A" w:rsidRPr="00F14159">
        <w:rPr>
          <w:rFonts w:eastAsia="Arial"/>
          <w:color w:val="000000"/>
          <w:szCs w:val="22"/>
        </w:rPr>
        <w:t>g,</w:t>
      </w:r>
      <w:r w:rsidRPr="00F14159">
        <w:rPr>
          <w:rFonts w:eastAsia="Arial"/>
          <w:color w:val="000000"/>
          <w:szCs w:val="22"/>
        </w:rPr>
        <w:t xml:space="preserve"> and capacity building</w:t>
      </w:r>
      <w:r w:rsidR="00E14C80" w:rsidRPr="00F14159">
        <w:rPr>
          <w:rFonts w:eastAsia="Arial"/>
          <w:color w:val="000000"/>
          <w:szCs w:val="22"/>
        </w:rPr>
        <w:t>.</w:t>
      </w:r>
    </w:p>
    <w:p w14:paraId="00000027" w14:textId="77777777" w:rsidR="00080DDE" w:rsidRPr="00F14159" w:rsidRDefault="007B1C58" w:rsidP="00F14159">
      <w:pPr>
        <w:jc w:val="both"/>
        <w:rPr>
          <w:rFonts w:eastAsia="Arial"/>
          <w:szCs w:val="22"/>
        </w:rPr>
      </w:pPr>
      <w:r w:rsidRPr="00F14159">
        <w:rPr>
          <w:rFonts w:eastAsia="Arial"/>
          <w:szCs w:val="22"/>
        </w:rPr>
        <w:t xml:space="preserve"> </w:t>
      </w:r>
    </w:p>
    <w:p w14:paraId="00000028" w14:textId="77777777" w:rsidR="00080DDE" w:rsidRPr="00F14159" w:rsidRDefault="00080DDE" w:rsidP="00F14159">
      <w:pPr>
        <w:jc w:val="both"/>
        <w:rPr>
          <w:rFonts w:eastAsia="Arial"/>
          <w:szCs w:val="22"/>
        </w:rPr>
      </w:pPr>
    </w:p>
    <w:p w14:paraId="00000029" w14:textId="0B4E0D63" w:rsidR="00080DDE" w:rsidRPr="00F14159" w:rsidRDefault="00563F77" w:rsidP="00F14159">
      <w:pPr>
        <w:jc w:val="both"/>
        <w:rPr>
          <w:rFonts w:eastAsia="Arial"/>
          <w:szCs w:val="22"/>
        </w:rPr>
      </w:pPr>
      <w:r w:rsidRPr="00F14159">
        <w:rPr>
          <w:rFonts w:eastAsia="Arial"/>
          <w:b/>
          <w:szCs w:val="22"/>
        </w:rPr>
        <w:t>Possible deliverables:</w:t>
      </w:r>
    </w:p>
    <w:p w14:paraId="0000002A" w14:textId="77777777" w:rsidR="00080DDE" w:rsidRPr="00F14159" w:rsidRDefault="00080DDE" w:rsidP="00F14159">
      <w:pPr>
        <w:jc w:val="both"/>
        <w:rPr>
          <w:rFonts w:eastAsia="Arial"/>
          <w:szCs w:val="22"/>
        </w:rPr>
      </w:pPr>
    </w:p>
    <w:p w14:paraId="0000002B" w14:textId="661A9D93" w:rsidR="00080DDE" w:rsidRPr="00F14159" w:rsidRDefault="007B1C58" w:rsidP="00F14159">
      <w:pPr>
        <w:jc w:val="both"/>
        <w:rPr>
          <w:rFonts w:eastAsia="Arial"/>
          <w:szCs w:val="22"/>
        </w:rPr>
      </w:pPr>
      <w:r w:rsidRPr="00F14159">
        <w:rPr>
          <w:rFonts w:eastAsia="Arial"/>
          <w:szCs w:val="22"/>
        </w:rPr>
        <w:t xml:space="preserve">If resources allow the </w:t>
      </w:r>
      <w:r w:rsidR="00F14159" w:rsidRPr="00F14159">
        <w:rPr>
          <w:rFonts w:eastAsia="Arial"/>
          <w:i/>
          <w:iCs/>
          <w:szCs w:val="22"/>
        </w:rPr>
        <w:t>ad hoc</w:t>
      </w:r>
      <w:r w:rsidRPr="00F14159">
        <w:rPr>
          <w:rFonts w:eastAsia="Arial"/>
          <w:szCs w:val="22"/>
        </w:rPr>
        <w:t xml:space="preserve"> Committee would also:</w:t>
      </w:r>
    </w:p>
    <w:p w14:paraId="0000002C" w14:textId="77777777" w:rsidR="00080DDE" w:rsidRPr="00F14159" w:rsidRDefault="00080DDE" w:rsidP="00F14159">
      <w:pPr>
        <w:jc w:val="both"/>
        <w:rPr>
          <w:rFonts w:eastAsia="Arial"/>
          <w:b/>
          <w:szCs w:val="22"/>
        </w:rPr>
      </w:pPr>
    </w:p>
    <w:p w14:paraId="0000002D" w14:textId="737208FC" w:rsidR="00080DDE" w:rsidRPr="00F14159" w:rsidRDefault="007B1C58" w:rsidP="00F14159">
      <w:pPr>
        <w:numPr>
          <w:ilvl w:val="0"/>
          <w:numId w:val="3"/>
        </w:numPr>
        <w:pBdr>
          <w:top w:val="nil"/>
          <w:left w:val="nil"/>
          <w:bottom w:val="nil"/>
          <w:right w:val="nil"/>
          <w:between w:val="nil"/>
        </w:pBdr>
        <w:jc w:val="both"/>
        <w:rPr>
          <w:rFonts w:eastAsia="Arial"/>
          <w:color w:val="000000"/>
          <w:szCs w:val="22"/>
        </w:rPr>
      </w:pPr>
      <w:r w:rsidRPr="00F14159">
        <w:rPr>
          <w:rFonts w:eastAsia="Arial"/>
          <w:color w:val="000000"/>
          <w:szCs w:val="22"/>
        </w:rPr>
        <w:t xml:space="preserve">Develop targeted guidelines </w:t>
      </w:r>
      <w:r w:rsidR="00455F48" w:rsidRPr="00F14159">
        <w:rPr>
          <w:rFonts w:eastAsia="Arial"/>
          <w:color w:val="000000"/>
          <w:szCs w:val="22"/>
        </w:rPr>
        <w:t xml:space="preserve">and long-term strategies </w:t>
      </w:r>
      <w:r w:rsidRPr="00F14159">
        <w:rPr>
          <w:rFonts w:eastAsia="Arial"/>
          <w:color w:val="000000"/>
          <w:szCs w:val="22"/>
        </w:rPr>
        <w:t>on the topics of permitting</w:t>
      </w:r>
      <w:r w:rsidR="00BD783A" w:rsidRPr="00F14159">
        <w:rPr>
          <w:rFonts w:eastAsia="Arial"/>
          <w:color w:val="000000"/>
          <w:szCs w:val="22"/>
        </w:rPr>
        <w:t xml:space="preserve">, </w:t>
      </w:r>
      <w:r w:rsidR="00650CDC" w:rsidRPr="00F14159">
        <w:rPr>
          <w:rFonts w:eastAsia="Arial"/>
          <w:color w:val="000000"/>
          <w:szCs w:val="22"/>
        </w:rPr>
        <w:t>approvals,</w:t>
      </w:r>
      <w:r w:rsidRPr="00F14159">
        <w:rPr>
          <w:rFonts w:eastAsia="Arial"/>
          <w:color w:val="000000"/>
          <w:szCs w:val="22"/>
        </w:rPr>
        <w:t xml:space="preserve"> and regulations to help bridge the gap between </w:t>
      </w:r>
      <w:r w:rsidR="00BD783A" w:rsidRPr="00F14159">
        <w:rPr>
          <w:rFonts w:eastAsia="Arial"/>
          <w:color w:val="000000"/>
          <w:szCs w:val="22"/>
        </w:rPr>
        <w:t xml:space="preserve">permitting </w:t>
      </w:r>
      <w:r w:rsidRPr="00F14159">
        <w:rPr>
          <w:rFonts w:eastAsia="Arial"/>
          <w:color w:val="000000"/>
          <w:szCs w:val="22"/>
        </w:rPr>
        <w:t>and the practice of coral reef restoration and adaptation.</w:t>
      </w:r>
    </w:p>
    <w:p w14:paraId="0000002E" w14:textId="77777777" w:rsidR="00080DDE" w:rsidRPr="00F14159" w:rsidRDefault="007B1C58" w:rsidP="00F14159">
      <w:pPr>
        <w:numPr>
          <w:ilvl w:val="0"/>
          <w:numId w:val="3"/>
        </w:numPr>
        <w:pBdr>
          <w:top w:val="nil"/>
          <w:left w:val="nil"/>
          <w:bottom w:val="nil"/>
          <w:right w:val="nil"/>
          <w:between w:val="nil"/>
        </w:pBdr>
        <w:jc w:val="both"/>
        <w:rPr>
          <w:rFonts w:eastAsia="Arial"/>
          <w:i/>
          <w:color w:val="000000"/>
          <w:szCs w:val="22"/>
        </w:rPr>
      </w:pPr>
      <w:r w:rsidRPr="00F14159">
        <w:rPr>
          <w:rFonts w:eastAsia="Arial"/>
          <w:color w:val="000000"/>
          <w:szCs w:val="22"/>
        </w:rPr>
        <w:t xml:space="preserve">Enhance training and capacity building, with a focus on the tourism-sector, and based on training materials such as the </w:t>
      </w:r>
      <w:r w:rsidRPr="00F14159">
        <w:rPr>
          <w:rFonts w:eastAsia="Arial"/>
          <w:i/>
          <w:color w:val="000000"/>
          <w:szCs w:val="22"/>
        </w:rPr>
        <w:t xml:space="preserve">Manager’s Guide to Coral Reef Restoration Planning and Design </w:t>
      </w:r>
      <w:r w:rsidRPr="00F14159">
        <w:rPr>
          <w:rFonts w:eastAsia="Arial"/>
          <w:color w:val="000000"/>
          <w:szCs w:val="22"/>
        </w:rPr>
        <w:t xml:space="preserve">and the report </w:t>
      </w:r>
      <w:r w:rsidRPr="00F14159">
        <w:rPr>
          <w:rFonts w:eastAsia="Arial"/>
          <w:i/>
          <w:color w:val="000000"/>
          <w:szCs w:val="22"/>
        </w:rPr>
        <w:t xml:space="preserve">Coral Reef Restoration as a strategy to improve ecosystem services. </w:t>
      </w:r>
    </w:p>
    <w:p w14:paraId="00000030" w14:textId="77777777" w:rsidR="00080DDE" w:rsidRPr="00F14159" w:rsidRDefault="007B1C58" w:rsidP="00F14159">
      <w:pPr>
        <w:numPr>
          <w:ilvl w:val="0"/>
          <w:numId w:val="3"/>
        </w:numPr>
        <w:pBdr>
          <w:top w:val="nil"/>
          <w:left w:val="nil"/>
          <w:bottom w:val="nil"/>
          <w:right w:val="nil"/>
          <w:between w:val="nil"/>
        </w:pBdr>
        <w:jc w:val="both"/>
        <w:rPr>
          <w:rFonts w:eastAsia="Arial"/>
          <w:color w:val="000000"/>
          <w:szCs w:val="22"/>
        </w:rPr>
      </w:pPr>
      <w:r w:rsidRPr="00F14159">
        <w:rPr>
          <w:rFonts w:eastAsia="Arial"/>
          <w:color w:val="000000"/>
          <w:szCs w:val="22"/>
        </w:rPr>
        <w:t xml:space="preserve">Continue work to better define, </w:t>
      </w:r>
      <w:proofErr w:type="gramStart"/>
      <w:r w:rsidRPr="00F14159">
        <w:rPr>
          <w:rFonts w:eastAsia="Arial"/>
          <w:color w:val="000000"/>
          <w:szCs w:val="22"/>
        </w:rPr>
        <w:t>monitor</w:t>
      </w:r>
      <w:proofErr w:type="gramEnd"/>
      <w:r w:rsidRPr="00F14159">
        <w:rPr>
          <w:rFonts w:eastAsia="Arial"/>
          <w:color w:val="000000"/>
          <w:szCs w:val="22"/>
        </w:rPr>
        <w:t xml:space="preserve"> and report on the effectiveness of coral reef restoration.</w:t>
      </w:r>
    </w:p>
    <w:p w14:paraId="00000035" w14:textId="2C9CDD82" w:rsidR="00080DDE" w:rsidRPr="00F14159" w:rsidRDefault="007B1C58" w:rsidP="00F14159">
      <w:pPr>
        <w:numPr>
          <w:ilvl w:val="0"/>
          <w:numId w:val="3"/>
        </w:numPr>
        <w:pBdr>
          <w:top w:val="nil"/>
          <w:left w:val="nil"/>
          <w:bottom w:val="nil"/>
          <w:right w:val="nil"/>
          <w:between w:val="nil"/>
        </w:pBdr>
        <w:jc w:val="both"/>
        <w:rPr>
          <w:szCs w:val="22"/>
        </w:rPr>
      </w:pPr>
      <w:r w:rsidRPr="00F14159">
        <w:rPr>
          <w:rFonts w:eastAsia="Arial"/>
          <w:color w:val="000000"/>
          <w:szCs w:val="22"/>
        </w:rPr>
        <w:t>Update the Coral Reef Restoration Database hosted on the ICRI website.</w:t>
      </w:r>
    </w:p>
    <w:sectPr w:rsidR="00080DDE" w:rsidRPr="00F141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990" w14:textId="77777777" w:rsidR="00B8078B" w:rsidRDefault="00B8078B">
      <w:r>
        <w:separator/>
      </w:r>
    </w:p>
  </w:endnote>
  <w:endnote w:type="continuationSeparator" w:id="0">
    <w:p w14:paraId="6782E3E8" w14:textId="77777777" w:rsidR="00B8078B" w:rsidRDefault="00B8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848476"/>
      <w:docPartObj>
        <w:docPartGallery w:val="Page Numbers (Bottom of Page)"/>
        <w:docPartUnique/>
      </w:docPartObj>
    </w:sdtPr>
    <w:sdtContent>
      <w:p w14:paraId="7B8CCBEB" w14:textId="0963F7F2" w:rsidR="00F14159" w:rsidRDefault="00F14159" w:rsidP="00437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039" w14:textId="77777777" w:rsidR="00080DDE" w:rsidRDefault="00080DDE" w:rsidP="00F14159">
    <w:pPr>
      <w:pBdr>
        <w:top w:val="nil"/>
        <w:left w:val="nil"/>
        <w:bottom w:val="nil"/>
        <w:right w:val="nil"/>
        <w:between w:val="nil"/>
      </w:pBdr>
      <w:tabs>
        <w:tab w:val="center" w:pos="4513"/>
        <w:tab w:val="right" w:pos="9026"/>
      </w:tabs>
      <w:ind w:right="360"/>
      <w:rPr>
        <w:rFonts w:eastAsia="Times New Roman"/>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685626"/>
      <w:docPartObj>
        <w:docPartGallery w:val="Page Numbers (Bottom of Page)"/>
        <w:docPartUnique/>
      </w:docPartObj>
    </w:sdtPr>
    <w:sdtContent>
      <w:p w14:paraId="76FD89C2" w14:textId="1812C01A" w:rsidR="00F14159" w:rsidRDefault="00F14159" w:rsidP="00437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B" w14:textId="77777777" w:rsidR="00080DDE" w:rsidRDefault="00080DDE" w:rsidP="00F14159">
    <w:pPr>
      <w:pBdr>
        <w:top w:val="nil"/>
        <w:left w:val="nil"/>
        <w:bottom w:val="nil"/>
        <w:right w:val="nil"/>
        <w:between w:val="nil"/>
      </w:pBdr>
      <w:tabs>
        <w:tab w:val="center" w:pos="4513"/>
        <w:tab w:val="right" w:pos="9026"/>
      </w:tabs>
      <w:ind w:right="360"/>
      <w:rPr>
        <w:rFonts w:eastAsia="Times New Roman"/>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080DDE" w:rsidRDefault="00080DDE">
    <w:pPr>
      <w:pBdr>
        <w:top w:val="nil"/>
        <w:left w:val="nil"/>
        <w:bottom w:val="nil"/>
        <w:right w:val="nil"/>
        <w:between w:val="nil"/>
      </w:pBdr>
      <w:tabs>
        <w:tab w:val="center" w:pos="4513"/>
        <w:tab w:val="right" w:pos="9026"/>
      </w:tabs>
      <w:rPr>
        <w:rFonts w:eastAsia="Times New Roman"/>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3DF6" w14:textId="77777777" w:rsidR="00B8078B" w:rsidRDefault="00B8078B">
      <w:r>
        <w:separator/>
      </w:r>
    </w:p>
  </w:footnote>
  <w:footnote w:type="continuationSeparator" w:id="0">
    <w:p w14:paraId="21DCD7F7" w14:textId="77777777" w:rsidR="00B8078B" w:rsidRDefault="00B8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80DDE" w:rsidRDefault="00080DDE">
    <w:pPr>
      <w:pBdr>
        <w:top w:val="nil"/>
        <w:left w:val="nil"/>
        <w:bottom w:val="nil"/>
        <w:right w:val="nil"/>
        <w:between w:val="nil"/>
      </w:pBdr>
      <w:tabs>
        <w:tab w:val="center" w:pos="4513"/>
        <w:tab w:val="right" w:pos="9026"/>
      </w:tabs>
      <w:rPr>
        <w:rFonts w:eastAsia="Times New Roman"/>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D8CF" w14:textId="77777777" w:rsidR="00F14159" w:rsidRDefault="00F14159" w:rsidP="00F14159">
    <w:pPr>
      <w:pStyle w:val="Header"/>
      <w:rPr>
        <w:rFonts w:ascii="Bookman Old Style" w:hAnsi="Bookman Old Style"/>
        <w:b/>
        <w:color w:val="000080"/>
        <w:sz w:val="14"/>
      </w:rPr>
    </w:pPr>
    <w:r>
      <w:rPr>
        <w:noProof/>
      </w:rPr>
      <w:drawing>
        <wp:inline distT="0" distB="0" distL="0" distR="0" wp14:anchorId="78D4DB29" wp14:editId="18E8B560">
          <wp:extent cx="1011677" cy="544749"/>
          <wp:effectExtent l="0" t="0" r="4445" b="1905"/>
          <wp:docPr id="5088152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361" cy="549425"/>
                  </a:xfrm>
                  <a:prstGeom prst="rect">
                    <a:avLst/>
                  </a:prstGeom>
                </pic:spPr>
              </pic:pic>
            </a:graphicData>
          </a:graphic>
        </wp:inline>
      </w:drawing>
    </w:r>
    <w:r>
      <w:rPr>
        <w:b/>
        <w:i/>
        <w:color w:val="000080"/>
      </w:rPr>
      <w:t xml:space="preserve"> </w:t>
    </w:r>
    <w:r>
      <w:rPr>
        <w:rFonts w:ascii="Bookman Old Style" w:hAnsi="Bookman Old Style"/>
        <w:b/>
        <w:color w:val="000080"/>
        <w:sz w:val="14"/>
      </w:rPr>
      <w:t xml:space="preserve">  </w:t>
    </w:r>
  </w:p>
  <w:p w14:paraId="31A55B9C" w14:textId="77777777" w:rsidR="00F14159" w:rsidRDefault="00F14159" w:rsidP="00F14159">
    <w:pPr>
      <w:pStyle w:val="Header"/>
      <w:rPr>
        <w:rFonts w:ascii="Bookman Old Style" w:hAnsi="Bookman Old Style"/>
        <w:b/>
        <w:color w:val="000000" w:themeColor="text1"/>
        <w:sz w:val="14"/>
      </w:rPr>
    </w:pPr>
  </w:p>
  <w:p w14:paraId="2FB8446B" w14:textId="77777777" w:rsidR="00F14159" w:rsidRPr="0054581B" w:rsidRDefault="00F14159" w:rsidP="00F14159">
    <w:pPr>
      <w:pStyle w:val="Header"/>
      <w:rPr>
        <w:rFonts w:ascii="Bookman Old Style" w:hAnsi="Bookman Old Style"/>
        <w:b/>
        <w:color w:val="000000" w:themeColor="text1"/>
        <w:sz w:val="14"/>
      </w:rPr>
    </w:pPr>
    <w:r w:rsidRPr="0054581B">
      <w:rPr>
        <w:rFonts w:ascii="Bookman Old Style" w:hAnsi="Bookman Old Style"/>
        <w:b/>
        <w:color w:val="000000" w:themeColor="text1"/>
        <w:sz w:val="14"/>
      </w:rPr>
      <w:t>International Coral Reef Initiative</w:t>
    </w:r>
    <w:r w:rsidR="00B8078B">
      <w:rPr>
        <w:b/>
        <w:i/>
        <w:noProof/>
        <w:color w:val="000080"/>
        <w:sz w:val="20"/>
      </w:rPr>
      <w:object w:dxaOrig="1440" w:dyaOrig="1440" w14:anchorId="3282D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5pt;margin-top:9.65pt;width:380.05pt;height:7.65pt;z-index:251660288;mso-wrap-edited:f;mso-width-percent:0;mso-height-percent:0;mso-position-horizontal-relative:text;mso-position-vertical-relative:text;mso-width-percent:0;mso-height-percent:0" o:allowincell="f">
          <v:imagedata r:id="rId2" o:title=""/>
          <w10:wrap type="topAndBottom"/>
        </v:shape>
        <o:OLEObject Type="Embed" ProgID="PBrush" ShapeID="_x0000_s1025" DrawAspect="Content" ObjectID="_1755939023" r:id="rId3"/>
      </w:object>
    </w:r>
    <w:r w:rsidRPr="00155124">
      <w:rPr>
        <w:noProof/>
      </w:rPr>
      <mc:AlternateContent>
        <mc:Choice Requires="wps">
          <w:drawing>
            <wp:anchor distT="0" distB="0" distL="114300" distR="114300" simplePos="0" relativeHeight="251659264" behindDoc="0" locked="0" layoutInCell="1" allowOverlap="1" wp14:anchorId="74189B88" wp14:editId="6F13B361">
              <wp:simplePos x="0" y="0"/>
              <wp:positionH relativeFrom="column">
                <wp:posOffset>4829648</wp:posOffset>
              </wp:positionH>
              <wp:positionV relativeFrom="paragraph">
                <wp:posOffset>48260</wp:posOffset>
              </wp:positionV>
              <wp:extent cx="1010093" cy="297712"/>
              <wp:effectExtent l="0" t="0" r="6350" b="0"/>
              <wp:wrapNone/>
              <wp:docPr id="1180970859" name="Text Box 3"/>
              <wp:cNvGraphicFramePr/>
              <a:graphic xmlns:a="http://schemas.openxmlformats.org/drawingml/2006/main">
                <a:graphicData uri="http://schemas.microsoft.com/office/word/2010/wordprocessingShape">
                  <wps:wsp>
                    <wps:cNvSpPr txBox="1"/>
                    <wps:spPr>
                      <a:xfrm>
                        <a:off x="0" y="0"/>
                        <a:ext cx="1010093" cy="297712"/>
                      </a:xfrm>
                      <a:prstGeom prst="rect">
                        <a:avLst/>
                      </a:prstGeom>
                      <a:solidFill>
                        <a:schemeClr val="lt1"/>
                      </a:solidFill>
                      <a:ln w="6350">
                        <a:noFill/>
                      </a:ln>
                    </wps:spPr>
                    <wps:txbx>
                      <w:txbxContent>
                        <w:p w14:paraId="51341A0A" w14:textId="77777777" w:rsidR="00F14159" w:rsidRPr="008A4818" w:rsidRDefault="00F14159" w:rsidP="00F14159">
                          <w:r w:rsidRPr="008A4818">
                            <w:rPr>
                              <w:b/>
                              <w:i/>
                              <w:color w:val="000000"/>
                              <w:sz w:val="16"/>
                            </w:rPr>
                            <w:t>www.icriforum.org</w:t>
                          </w:r>
                          <w:r w:rsidRPr="008A4818">
                            <w:rPr>
                              <w:b/>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89B88" id="_x0000_t202" coordsize="21600,21600" o:spt="202" path="m,l,21600r21600,l21600,xe">
              <v:stroke joinstyle="miter"/>
              <v:path gradientshapeok="t" o:connecttype="rect"/>
            </v:shapetype>
            <v:shape id="Text Box 3" o:spid="_x0000_s1026" type="#_x0000_t202" style="position:absolute;margin-left:380.3pt;margin-top:3.8pt;width:79.5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" fillcolor="white [3201]" stroked="f" strokeweight=".5pt">
              <v:textbox>
                <w:txbxContent>
                  <w:p w14:paraId="51341A0A" w14:textId="77777777" w:rsidR="00F14159" w:rsidRPr="008A4818" w:rsidRDefault="00F14159" w:rsidP="00F14159">
                    <w:r w:rsidRPr="008A4818">
                      <w:rPr>
                        <w:b/>
                        <w:i/>
                        <w:color w:val="000000"/>
                        <w:sz w:val="16"/>
                      </w:rPr>
                      <w:t>www.icriforum.org</w:t>
                    </w:r>
                    <w:r w:rsidRPr="008A4818">
                      <w:rPr>
                        <w:b/>
                        <w:i/>
                        <w:color w:val="000000"/>
                      </w:rPr>
                      <w:t xml:space="preserve">             </w:t>
                    </w:r>
                  </w:p>
                </w:txbxContent>
              </v:textbox>
            </v:shape>
          </w:pict>
        </mc:Fallback>
      </mc:AlternateContent>
    </w:r>
  </w:p>
  <w:p w14:paraId="00000036" w14:textId="62B719C2" w:rsidR="00080DDE" w:rsidRPr="00F14159" w:rsidRDefault="00F14159" w:rsidP="00F14159">
    <w:pPr>
      <w:pStyle w:val="Header"/>
    </w:pPr>
    <w:r>
      <w:rPr>
        <w:b/>
        <w:i/>
        <w:color w:val="000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080DDE" w:rsidRDefault="00080DDE">
    <w:pPr>
      <w:pBdr>
        <w:top w:val="nil"/>
        <w:left w:val="nil"/>
        <w:bottom w:val="nil"/>
        <w:right w:val="nil"/>
        <w:between w:val="nil"/>
      </w:pBdr>
      <w:tabs>
        <w:tab w:val="center" w:pos="4513"/>
        <w:tab w:val="right" w:pos="9026"/>
      </w:tabs>
      <w:rPr>
        <w:rFonts w:eastAsia="Times New Roman"/>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CD0"/>
    <w:multiLevelType w:val="multilevel"/>
    <w:tmpl w:val="77F220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8B2B3E"/>
    <w:multiLevelType w:val="multilevel"/>
    <w:tmpl w:val="4FD62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174C0C"/>
    <w:multiLevelType w:val="multilevel"/>
    <w:tmpl w:val="3A1EFBB6"/>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num w:numId="1" w16cid:durableId="759524665">
    <w:abstractNumId w:val="2"/>
  </w:num>
  <w:num w:numId="2" w16cid:durableId="203560512">
    <w:abstractNumId w:val="1"/>
  </w:num>
  <w:num w:numId="3" w16cid:durableId="99464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DDE"/>
    <w:rsid w:val="00080DDE"/>
    <w:rsid w:val="00173370"/>
    <w:rsid w:val="001A59D5"/>
    <w:rsid w:val="00307A93"/>
    <w:rsid w:val="003B74E3"/>
    <w:rsid w:val="003C0AA3"/>
    <w:rsid w:val="003E2361"/>
    <w:rsid w:val="00455F48"/>
    <w:rsid w:val="00563F77"/>
    <w:rsid w:val="005F4AE0"/>
    <w:rsid w:val="00650CDC"/>
    <w:rsid w:val="00692DBA"/>
    <w:rsid w:val="0073152D"/>
    <w:rsid w:val="00755BED"/>
    <w:rsid w:val="007B1C58"/>
    <w:rsid w:val="008D4B6B"/>
    <w:rsid w:val="008E28A1"/>
    <w:rsid w:val="009B40C0"/>
    <w:rsid w:val="00B1227D"/>
    <w:rsid w:val="00B8078B"/>
    <w:rsid w:val="00BD783A"/>
    <w:rsid w:val="00C15A10"/>
    <w:rsid w:val="00C521E1"/>
    <w:rsid w:val="00D50951"/>
    <w:rsid w:val="00E14C80"/>
    <w:rsid w:val="00E377A5"/>
    <w:rsid w:val="00F14159"/>
    <w:rsid w:val="00F169AE"/>
    <w:rsid w:val="00FE5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697A2"/>
  <w15:docId w15:val="{D183D778-5706-4A4F-9602-3C84DD22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55"/>
    <w:rPr>
      <w:rFonts w:eastAsia="MS Mincho"/>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47E55"/>
    <w:pPr>
      <w:tabs>
        <w:tab w:val="center" w:pos="4513"/>
        <w:tab w:val="right" w:pos="9026"/>
      </w:tabs>
    </w:pPr>
  </w:style>
  <w:style w:type="character" w:customStyle="1" w:styleId="HeaderChar">
    <w:name w:val="Header Char"/>
    <w:basedOn w:val="DefaultParagraphFont"/>
    <w:link w:val="Header"/>
    <w:uiPriority w:val="99"/>
    <w:rsid w:val="00347E55"/>
  </w:style>
  <w:style w:type="paragraph" w:styleId="Footer">
    <w:name w:val="footer"/>
    <w:basedOn w:val="Normal"/>
    <w:link w:val="FooterChar"/>
    <w:uiPriority w:val="99"/>
    <w:unhideWhenUsed/>
    <w:rsid w:val="00347E55"/>
    <w:pPr>
      <w:tabs>
        <w:tab w:val="center" w:pos="4513"/>
        <w:tab w:val="right" w:pos="9026"/>
      </w:tabs>
    </w:pPr>
  </w:style>
  <w:style w:type="character" w:customStyle="1" w:styleId="FooterChar">
    <w:name w:val="Footer Char"/>
    <w:basedOn w:val="DefaultParagraphFont"/>
    <w:link w:val="Footer"/>
    <w:uiPriority w:val="99"/>
    <w:rsid w:val="00347E55"/>
  </w:style>
  <w:style w:type="paragraph" w:styleId="ListParagraph">
    <w:name w:val="List Paragraph"/>
    <w:basedOn w:val="Normal"/>
    <w:uiPriority w:val="34"/>
    <w:qFormat/>
    <w:rsid w:val="00285FFB"/>
    <w:pPr>
      <w:ind w:left="720"/>
      <w:contextualSpacing/>
    </w:pPr>
  </w:style>
  <w:style w:type="character" w:styleId="CommentReference">
    <w:name w:val="annotation reference"/>
    <w:basedOn w:val="DefaultParagraphFont"/>
    <w:uiPriority w:val="99"/>
    <w:semiHidden/>
    <w:unhideWhenUsed/>
    <w:rsid w:val="00285FFB"/>
    <w:rPr>
      <w:sz w:val="16"/>
      <w:szCs w:val="16"/>
    </w:rPr>
  </w:style>
  <w:style w:type="paragraph" w:styleId="CommentText">
    <w:name w:val="annotation text"/>
    <w:basedOn w:val="Normal"/>
    <w:link w:val="CommentTextChar"/>
    <w:uiPriority w:val="99"/>
    <w:unhideWhenUsed/>
    <w:rsid w:val="00285FFB"/>
    <w:rPr>
      <w:sz w:val="20"/>
    </w:rPr>
  </w:style>
  <w:style w:type="character" w:customStyle="1" w:styleId="CommentTextChar">
    <w:name w:val="Comment Text Char"/>
    <w:basedOn w:val="DefaultParagraphFont"/>
    <w:link w:val="CommentText"/>
    <w:uiPriority w:val="99"/>
    <w:rsid w:val="00285FFB"/>
    <w:rPr>
      <w:rFonts w:ascii="Times New Roman" w:eastAsia="MS Mincho"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285FFB"/>
    <w:rPr>
      <w:b/>
      <w:bCs/>
    </w:rPr>
  </w:style>
  <w:style w:type="character" w:customStyle="1" w:styleId="CommentSubjectChar">
    <w:name w:val="Comment Subject Char"/>
    <w:basedOn w:val="CommentTextChar"/>
    <w:link w:val="CommentSubject"/>
    <w:uiPriority w:val="99"/>
    <w:semiHidden/>
    <w:rsid w:val="00285FFB"/>
    <w:rPr>
      <w:rFonts w:ascii="Times New Roman" w:eastAsia="MS Mincho" w:hAnsi="Times New Roman" w:cs="Times New Roman"/>
      <w:b/>
      <w:bCs/>
      <w:kern w:val="0"/>
      <w:sz w:val="20"/>
      <w:szCs w:val="20"/>
    </w:rPr>
  </w:style>
  <w:style w:type="paragraph" w:styleId="NormalWeb">
    <w:name w:val="Normal (Web)"/>
    <w:basedOn w:val="Normal"/>
    <w:uiPriority w:val="99"/>
    <w:semiHidden/>
    <w:unhideWhenUsed/>
    <w:rsid w:val="00285FFB"/>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7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93"/>
    <w:rPr>
      <w:rFonts w:ascii="Segoe UI" w:eastAsia="MS Mincho" w:hAnsi="Segoe UI" w:cs="Segoe UI"/>
      <w:sz w:val="18"/>
      <w:szCs w:val="18"/>
    </w:rPr>
  </w:style>
  <w:style w:type="paragraph" w:styleId="Revision">
    <w:name w:val="Revision"/>
    <w:hidden/>
    <w:uiPriority w:val="99"/>
    <w:semiHidden/>
    <w:rsid w:val="00E14C80"/>
    <w:rPr>
      <w:rFonts w:eastAsia="MS Mincho"/>
      <w:szCs w:val="20"/>
    </w:rPr>
  </w:style>
  <w:style w:type="character" w:styleId="PageNumber">
    <w:name w:val="page number"/>
    <w:basedOn w:val="DefaultParagraphFont"/>
    <w:uiPriority w:val="99"/>
    <w:semiHidden/>
    <w:unhideWhenUsed/>
    <w:rsid w:val="00F1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9215">
      <w:bodyDiv w:val="1"/>
      <w:marLeft w:val="0"/>
      <w:marRight w:val="0"/>
      <w:marTop w:val="0"/>
      <w:marBottom w:val="0"/>
      <w:divBdr>
        <w:top w:val="none" w:sz="0" w:space="0" w:color="auto"/>
        <w:left w:val="none" w:sz="0" w:space="0" w:color="auto"/>
        <w:bottom w:val="none" w:sz="0" w:space="0" w:color="auto"/>
        <w:right w:val="none" w:sz="0" w:space="0" w:color="auto"/>
      </w:divBdr>
      <w:divsChild>
        <w:div w:id="939290077">
          <w:marLeft w:val="0"/>
          <w:marRight w:val="0"/>
          <w:marTop w:val="0"/>
          <w:marBottom w:val="0"/>
          <w:divBdr>
            <w:top w:val="none" w:sz="0" w:space="0" w:color="auto"/>
            <w:left w:val="none" w:sz="0" w:space="0" w:color="auto"/>
            <w:bottom w:val="none" w:sz="0" w:space="0" w:color="auto"/>
            <w:right w:val="none" w:sz="0" w:space="0" w:color="auto"/>
          </w:divBdr>
          <w:divsChild>
            <w:div w:id="1957633978">
              <w:marLeft w:val="0"/>
              <w:marRight w:val="0"/>
              <w:marTop w:val="0"/>
              <w:marBottom w:val="0"/>
              <w:divBdr>
                <w:top w:val="none" w:sz="0" w:space="0" w:color="auto"/>
                <w:left w:val="none" w:sz="0" w:space="0" w:color="auto"/>
                <w:bottom w:val="none" w:sz="0" w:space="0" w:color="auto"/>
                <w:right w:val="none" w:sz="0" w:space="0" w:color="auto"/>
              </w:divBdr>
              <w:divsChild>
                <w:div w:id="102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8CM5UezWI+8dQX1KDrApBiPrjA==">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887</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Paul Valéry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 Monfared</dc:creator>
  <cp:lastModifiedBy>Tom Dallison</cp:lastModifiedBy>
  <cp:revision>5</cp:revision>
  <dcterms:created xsi:type="dcterms:W3CDTF">2023-09-05T01:51:00Z</dcterms:created>
  <dcterms:modified xsi:type="dcterms:W3CDTF">2023-09-11T11:03:00Z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2023-09-06T16:37:14Z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956e9a51-3b3b-4693-a3be-ec5c2831265c</vt:lpwstr>
  </property>
  <property fmtid="{D5CDD505-2E9C-101B-9397-08002B2CF9AE}" pid="8" name="MSIP_Label_1665d9ee-429a-4d5f-97cc-cfb56e044a6e_ContentBits">
    <vt:lpwstr>0</vt:lpwstr>
  </property>
</Properties>
</file>